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7CA61" w14:textId="7EE823B6" w:rsidR="00CE624A" w:rsidRDefault="00604C60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Arial Narrow" w:hAnsi="Arial Narrow" w:cs="Times New Roman"/>
          <w:b/>
          <w:bCs/>
          <w:noProof/>
          <w:color w:val="000000"/>
          <w:sz w:val="23"/>
          <w:szCs w:val="23"/>
          <w:u w:val="single"/>
        </w:rPr>
        <w:drawing>
          <wp:anchor distT="0" distB="0" distL="114300" distR="114300" simplePos="0" relativeHeight="251659264" behindDoc="1" locked="0" layoutInCell="1" allowOverlap="1" wp14:anchorId="2AAF0C88" wp14:editId="625F58AD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4495800" cy="977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048FF" w14:textId="77777777" w:rsidR="00CE5F1E" w:rsidRDefault="00CE5F1E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22974A6C" w14:textId="77777777" w:rsidR="00805978" w:rsidRDefault="00805978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210EE2D5" w14:textId="77777777" w:rsidR="00805978" w:rsidRDefault="00805978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5320D7CD" w14:textId="77777777" w:rsidR="00805978" w:rsidRDefault="00805978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2E03A5D2" w14:textId="77777777" w:rsidR="00805978" w:rsidRDefault="00805978" w:rsidP="00805978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78DA539E" w14:textId="77777777" w:rsidR="00805978" w:rsidRPr="00922BC7" w:rsidRDefault="00805978" w:rsidP="00922BC7">
      <w:pPr>
        <w:jc w:val="center"/>
        <w:rPr>
          <w:rFonts w:ascii="Arial Narrow" w:hAnsi="Arial Narrow" w:cs="Times New Roman"/>
          <w:b/>
          <w:bCs/>
          <w:color w:val="000000"/>
          <w:sz w:val="23"/>
          <w:szCs w:val="23"/>
        </w:rPr>
      </w:pPr>
    </w:p>
    <w:p w14:paraId="36F17694" w14:textId="6D28233D" w:rsidR="00922BC7" w:rsidRPr="00C70CA6" w:rsidRDefault="00922BC7" w:rsidP="001E2941">
      <w:pPr>
        <w:jc w:val="center"/>
        <w:rPr>
          <w:rFonts w:ascii="Arial Narrow" w:hAnsi="Arial Narrow" w:cs="Times New Roman"/>
          <w:b/>
          <w:bCs/>
          <w:color w:val="000000"/>
        </w:rPr>
      </w:pPr>
      <w:bookmarkStart w:id="0" w:name="_GoBack"/>
      <w:bookmarkEnd w:id="0"/>
      <w:r w:rsidRPr="005C0FC3">
        <w:rPr>
          <w:rFonts w:ascii="Arial Narrow" w:hAnsi="Arial Narrow" w:cs="Times New Roman"/>
          <w:b/>
          <w:bCs/>
          <w:color w:val="000000"/>
        </w:rPr>
        <w:t>INFORMATION AND CONSENT</w:t>
      </w:r>
      <w:r w:rsidR="001E2941">
        <w:rPr>
          <w:rFonts w:ascii="Arial Narrow" w:hAnsi="Arial Narrow" w:cs="Times New Roman"/>
          <w:b/>
          <w:bCs/>
          <w:color w:val="000000"/>
        </w:rPr>
        <w:t xml:space="preserve"> TO TREAT</w:t>
      </w:r>
    </w:p>
    <w:p w14:paraId="673BDC1C" w14:textId="77777777" w:rsidR="00805978" w:rsidRDefault="00805978" w:rsidP="00E379D7">
      <w:pPr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7E78057F" w14:textId="77777777" w:rsidR="00805978" w:rsidRDefault="00805978" w:rsidP="00E379D7">
      <w:pPr>
        <w:rPr>
          <w:rFonts w:ascii="Arial Narrow" w:hAnsi="Arial Narrow" w:cs="Times New Roman"/>
          <w:b/>
          <w:bCs/>
          <w:color w:val="000000"/>
          <w:sz w:val="23"/>
          <w:szCs w:val="23"/>
          <w:u w:val="single"/>
        </w:rPr>
      </w:pPr>
    </w:p>
    <w:p w14:paraId="605D2298" w14:textId="77777777" w:rsidR="00E379D7" w:rsidRPr="005C0FC3" w:rsidRDefault="00E379D7" w:rsidP="00E379D7">
      <w:pPr>
        <w:rPr>
          <w:rFonts w:ascii="Calibri" w:hAnsi="Calibri" w:cs="Times New Roman"/>
          <w:color w:val="000000"/>
          <w:sz w:val="20"/>
          <w:szCs w:val="20"/>
        </w:rPr>
      </w:pPr>
      <w:r w:rsidRPr="005C0FC3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Side Effects and Risks </w:t>
      </w:r>
    </w:p>
    <w:p w14:paraId="700517C1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Drowsiness can occur after treatment in some patients. If you are affected, you are advised not to drive. </w:t>
      </w:r>
    </w:p>
    <w:p w14:paraId="0E6D2E98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Minor bruising or bleeding may occur in some patients.  </w:t>
      </w:r>
    </w:p>
    <w:p w14:paraId="0DA12ADA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Discomfort or pain may occur in some patients during insertion of the needles. </w:t>
      </w:r>
    </w:p>
    <w:p w14:paraId="7AF5B86C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Open Sans" w:eastAsia="Times New Roman" w:hAnsi="Open Sans" w:cs="Times New Roman"/>
          <w:color w:val="666666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Heat application poses the risk of burn.</w:t>
      </w:r>
    </w:p>
    <w:p w14:paraId="3FB0EF29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Open Sans" w:eastAsia="Times New Roman" w:hAnsi="Open Sans" w:cs="Times New Roman"/>
          <w:color w:val="666666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Insertion of needles poses the risk of infection.</w:t>
      </w:r>
    </w:p>
    <w:p w14:paraId="01D3CF57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Existing symptoms may sometimes increase after treatment. </w:t>
      </w:r>
    </w:p>
    <w:p w14:paraId="35C5EF1C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Dizziness or fainting may occur in some patients, particularly during the first treatment. </w:t>
      </w:r>
    </w:p>
    <w:p w14:paraId="0572C8FD" w14:textId="77777777" w:rsidR="00E379D7" w:rsidRPr="005C0FC3" w:rsidRDefault="00E379D7" w:rsidP="00571E71">
      <w:pPr>
        <w:numPr>
          <w:ilvl w:val="0"/>
          <w:numId w:val="1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Movement while needles are in place poses risk of injury. </w:t>
      </w:r>
    </w:p>
    <w:p w14:paraId="710A3503" w14:textId="6FD51163" w:rsidR="00A20B0E" w:rsidRPr="005C0FC3" w:rsidRDefault="00E379D7" w:rsidP="00E379D7">
      <w:pPr>
        <w:rPr>
          <w:rFonts w:ascii="Calibri" w:hAnsi="Calibri" w:cs="Times New Roman"/>
          <w:color w:val="000000"/>
          <w:sz w:val="20"/>
          <w:szCs w:val="20"/>
        </w:rPr>
      </w:pPr>
      <w:r w:rsidRPr="005C0FC3">
        <w:rPr>
          <w:rFonts w:ascii="Arial Narrow" w:hAnsi="Arial Narrow" w:cs="Times New Roman"/>
          <w:b/>
          <w:bCs/>
          <w:color w:val="000000"/>
          <w:sz w:val="20"/>
          <w:szCs w:val="20"/>
        </w:rPr>
        <w:t> </w:t>
      </w:r>
    </w:p>
    <w:p w14:paraId="3C7CB9AC" w14:textId="77777777" w:rsidR="00E379D7" w:rsidRPr="005C0FC3" w:rsidRDefault="00E379D7" w:rsidP="00E379D7">
      <w:pPr>
        <w:rPr>
          <w:rFonts w:ascii="Calibri" w:hAnsi="Calibri" w:cs="Times New Roman"/>
          <w:color w:val="000000"/>
          <w:sz w:val="20"/>
          <w:szCs w:val="20"/>
        </w:rPr>
      </w:pPr>
      <w:r w:rsidRPr="005C0FC3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You are responsible to Inform Your Acupuncturist</w:t>
      </w:r>
    </w:p>
    <w:p w14:paraId="17EBCF7B" w14:textId="77777777" w:rsidR="00786D4F" w:rsidRPr="005C0FC3" w:rsidRDefault="00E379D7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If you have ever experienced dizziness, 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lightheadedness, 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a fainting spell, a “fi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t” or “funny turn” in any way</w:t>
      </w:r>
    </w:p>
    <w:p w14:paraId="4C836CE9" w14:textId="77777777" w:rsidR="00786D4F" w:rsidRPr="005C0FC3" w:rsidRDefault="00786D4F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f you have a pacemaker or any other electrical implan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ts</w:t>
      </w:r>
    </w:p>
    <w:p w14:paraId="68F60E91" w14:textId="77777777" w:rsidR="00786D4F" w:rsidRPr="005C0FC3" w:rsidRDefault="00786D4F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f 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you have damaged heart valves</w:t>
      </w:r>
    </w:p>
    <w:p w14:paraId="4299CE68" w14:textId="77777777" w:rsidR="00786D4F" w:rsidRPr="005C0FC3" w:rsidRDefault="00786D4F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f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you have a bleeding disorder</w:t>
      </w:r>
    </w:p>
    <w:p w14:paraId="21903DAE" w14:textId="77777777" w:rsidR="00786D4F" w:rsidRPr="005C0FC3" w:rsidRDefault="00786D4F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f you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have an infectious disease</w:t>
      </w:r>
    </w:p>
    <w:p w14:paraId="359B0425" w14:textId="77777777" w:rsidR="00E379D7" w:rsidRPr="005C0FC3" w:rsidRDefault="00786D4F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f you have a particular risk of infection or poor immunity </w:t>
      </w:r>
    </w:p>
    <w:p w14:paraId="16FAC14E" w14:textId="77777777" w:rsidR="00E379D7" w:rsidRPr="005C0FC3" w:rsidRDefault="00E379D7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If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you are taking anti-coagulants (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blood thinners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), diuretics (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water pills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)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, medication for diabetes or high blood pressure</w:t>
      </w:r>
      <w:r w:rsidR="00786D4F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and any other prescription or over the counter medications and supplements </w:t>
      </w:r>
    </w:p>
    <w:p w14:paraId="2CD69A37" w14:textId="77777777" w:rsidR="00994CEE" w:rsidRPr="005C0FC3" w:rsidRDefault="00E379D7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If you feel dizzy, uncomfortable </w:t>
      </w:r>
      <w:r w:rsidR="00994CEE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or drowsy after treatment</w:t>
      </w:r>
    </w:p>
    <w:p w14:paraId="3FE6F165" w14:textId="77777777" w:rsidR="00E379D7" w:rsidRPr="005C0FC3" w:rsidRDefault="00994CEE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If</w:t>
      </w:r>
      <w:r w:rsidR="00E379D7"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your existing symptoms get worse after treatment </w:t>
      </w:r>
    </w:p>
    <w:p w14:paraId="19C77920" w14:textId="77777777" w:rsidR="00E379D7" w:rsidRPr="005C0FC3" w:rsidRDefault="00E379D7" w:rsidP="00571E71">
      <w:pPr>
        <w:numPr>
          <w:ilvl w:val="0"/>
          <w:numId w:val="2"/>
        </w:numPr>
        <w:ind w:left="375" w:hanging="10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0FC3">
        <w:rPr>
          <w:rFonts w:ascii="Arial Narrow" w:eastAsia="Times New Roman" w:hAnsi="Arial Narrow" w:cs="Times New Roman"/>
          <w:color w:val="000000"/>
          <w:sz w:val="20"/>
          <w:szCs w:val="20"/>
        </w:rPr>
        <w:t>If you are pregnant or intend to become pregnant while under the care of your acupuncturist</w:t>
      </w:r>
    </w:p>
    <w:p w14:paraId="219975C4" w14:textId="77777777" w:rsidR="00922BC7" w:rsidRPr="005C0FC3" w:rsidRDefault="00922BC7" w:rsidP="00922BC7">
      <w:pPr>
        <w:rPr>
          <w:rFonts w:ascii="Arial Narrow" w:hAnsi="Arial Narrow" w:cs="Times New Roman"/>
          <w:sz w:val="20"/>
          <w:szCs w:val="20"/>
        </w:rPr>
      </w:pPr>
    </w:p>
    <w:p w14:paraId="63EF0933" w14:textId="77777777" w:rsidR="00571E71" w:rsidRDefault="00083A3D" w:rsidP="0015661E">
      <w:pPr>
        <w:rPr>
          <w:rFonts w:ascii="Arial Narrow" w:hAnsi="Arial Narrow"/>
          <w:sz w:val="20"/>
          <w:szCs w:val="20"/>
        </w:rPr>
      </w:pPr>
      <w:r w:rsidRPr="0015661E">
        <w:rPr>
          <w:rFonts w:ascii="Arial Narrow" w:hAnsi="Arial Narrow"/>
          <w:sz w:val="20"/>
          <w:szCs w:val="20"/>
        </w:rPr>
        <w:t xml:space="preserve">I understand that I may be involved in various intervention techniques, including but </w:t>
      </w:r>
      <w:r w:rsidR="0073671B" w:rsidRPr="0015661E">
        <w:rPr>
          <w:rFonts w:ascii="Arial Narrow" w:hAnsi="Arial Narrow"/>
          <w:sz w:val="20"/>
          <w:szCs w:val="20"/>
        </w:rPr>
        <w:t>not limited to acupuncture</w:t>
      </w:r>
      <w:r w:rsidRPr="0015661E">
        <w:rPr>
          <w:rFonts w:ascii="Arial Narrow" w:hAnsi="Arial Narrow"/>
          <w:sz w:val="20"/>
          <w:szCs w:val="20"/>
        </w:rPr>
        <w:t xml:space="preserve">, </w:t>
      </w:r>
      <w:r w:rsidR="005D3138" w:rsidRPr="0015661E">
        <w:rPr>
          <w:rFonts w:ascii="Arial Narrow" w:hAnsi="Arial Narrow"/>
          <w:sz w:val="20"/>
          <w:szCs w:val="20"/>
        </w:rPr>
        <w:t>low level laser therapy, electrical stimulation</w:t>
      </w:r>
      <w:r w:rsidR="002913CD" w:rsidRPr="0015661E">
        <w:rPr>
          <w:rFonts w:ascii="Arial Narrow" w:hAnsi="Arial Narrow"/>
          <w:sz w:val="20"/>
          <w:szCs w:val="20"/>
        </w:rPr>
        <w:t>, h</w:t>
      </w:r>
      <w:r w:rsidR="00377F4D" w:rsidRPr="0015661E">
        <w:rPr>
          <w:rFonts w:ascii="Arial Narrow" w:hAnsi="Arial Narrow"/>
          <w:sz w:val="20"/>
          <w:szCs w:val="20"/>
        </w:rPr>
        <w:t>eat therapy,</w:t>
      </w:r>
      <w:r w:rsidR="002913CD" w:rsidRPr="0015661E">
        <w:rPr>
          <w:rFonts w:ascii="Arial Narrow" w:hAnsi="Arial Narrow"/>
          <w:sz w:val="20"/>
          <w:szCs w:val="20"/>
        </w:rPr>
        <w:t xml:space="preserve"> cold therapy, </w:t>
      </w:r>
      <w:r w:rsidRPr="0015661E">
        <w:rPr>
          <w:rFonts w:ascii="Arial Narrow" w:hAnsi="Arial Narrow"/>
          <w:sz w:val="20"/>
          <w:szCs w:val="20"/>
        </w:rPr>
        <w:t xml:space="preserve">massage, </w:t>
      </w:r>
      <w:r w:rsidR="005D3138" w:rsidRPr="0015661E">
        <w:rPr>
          <w:rFonts w:ascii="Arial Narrow" w:hAnsi="Arial Narrow"/>
          <w:sz w:val="20"/>
          <w:szCs w:val="20"/>
        </w:rPr>
        <w:t xml:space="preserve">cupping, gua sha, </w:t>
      </w:r>
      <w:r w:rsidRPr="0015661E">
        <w:rPr>
          <w:rFonts w:ascii="Arial Narrow" w:hAnsi="Arial Narrow"/>
          <w:sz w:val="20"/>
          <w:szCs w:val="20"/>
        </w:rPr>
        <w:t>stretching, physical exercises</w:t>
      </w:r>
      <w:r w:rsidR="002913CD" w:rsidRPr="0015661E">
        <w:rPr>
          <w:rFonts w:ascii="Arial Narrow" w:hAnsi="Arial Narrow"/>
          <w:sz w:val="20"/>
          <w:szCs w:val="20"/>
        </w:rPr>
        <w:t xml:space="preserve"> and body movement</w:t>
      </w:r>
      <w:r w:rsidRPr="0015661E">
        <w:rPr>
          <w:rFonts w:ascii="Arial Narrow" w:hAnsi="Arial Narrow"/>
          <w:sz w:val="20"/>
          <w:szCs w:val="20"/>
        </w:rPr>
        <w:t xml:space="preserve">, stress management and </w:t>
      </w:r>
      <w:r w:rsidR="005D3138" w:rsidRPr="0015661E">
        <w:rPr>
          <w:rFonts w:ascii="Arial Narrow" w:hAnsi="Arial Narrow"/>
          <w:sz w:val="20"/>
          <w:szCs w:val="20"/>
        </w:rPr>
        <w:t xml:space="preserve">relaxation techniques, </w:t>
      </w:r>
      <w:r w:rsidRPr="0015661E">
        <w:rPr>
          <w:rFonts w:ascii="Arial Narrow" w:hAnsi="Arial Narrow"/>
          <w:sz w:val="20"/>
          <w:szCs w:val="20"/>
        </w:rPr>
        <w:t xml:space="preserve">lifestyle counseling, </w:t>
      </w:r>
      <w:r w:rsidR="005D3138" w:rsidRPr="0015661E">
        <w:rPr>
          <w:rFonts w:ascii="Arial Narrow" w:hAnsi="Arial Narrow"/>
          <w:sz w:val="20"/>
          <w:szCs w:val="20"/>
        </w:rPr>
        <w:t xml:space="preserve">and </w:t>
      </w:r>
      <w:r w:rsidRPr="0015661E">
        <w:rPr>
          <w:rFonts w:ascii="Arial Narrow" w:hAnsi="Arial Narrow"/>
          <w:sz w:val="20"/>
          <w:szCs w:val="20"/>
        </w:rPr>
        <w:t>nutritional c</w:t>
      </w:r>
      <w:r w:rsidR="005D3138" w:rsidRPr="0015661E">
        <w:rPr>
          <w:rFonts w:ascii="Arial Narrow" w:hAnsi="Arial Narrow"/>
          <w:sz w:val="20"/>
          <w:szCs w:val="20"/>
        </w:rPr>
        <w:t xml:space="preserve">ounseling. </w:t>
      </w:r>
      <w:r w:rsidR="0073671B" w:rsidRPr="0015661E">
        <w:rPr>
          <w:rFonts w:ascii="Arial Narrow" w:hAnsi="Arial Narrow"/>
          <w:sz w:val="20"/>
          <w:szCs w:val="20"/>
        </w:rPr>
        <w:t>I</w:t>
      </w:r>
      <w:r w:rsidR="00E62008" w:rsidRPr="0015661E">
        <w:rPr>
          <w:rFonts w:ascii="Arial Narrow" w:hAnsi="Arial Narrow"/>
          <w:sz w:val="20"/>
          <w:szCs w:val="20"/>
        </w:rPr>
        <w:t xml:space="preserve"> understand that I</w:t>
      </w:r>
      <w:r w:rsidR="0073671B" w:rsidRPr="0015661E">
        <w:rPr>
          <w:rFonts w:ascii="Arial Narrow" w:hAnsi="Arial Narrow"/>
          <w:sz w:val="20"/>
          <w:szCs w:val="20"/>
        </w:rPr>
        <w:t xml:space="preserve"> may be prescribed Chine</w:t>
      </w:r>
      <w:r w:rsidR="00E62008" w:rsidRPr="0015661E">
        <w:rPr>
          <w:rFonts w:ascii="Arial Narrow" w:hAnsi="Arial Narrow"/>
          <w:sz w:val="20"/>
          <w:szCs w:val="20"/>
        </w:rPr>
        <w:t>se herbal medicine (</w:t>
      </w:r>
      <w:proofErr w:type="spellStart"/>
      <w:r w:rsidR="00E62008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E62008" w:rsidRPr="0015661E">
        <w:rPr>
          <w:rFonts w:ascii="Arial Narrow" w:hAnsi="Arial Narrow"/>
          <w:sz w:val="20"/>
          <w:szCs w:val="20"/>
        </w:rPr>
        <w:t xml:space="preserve">), and that I may need to prepare and consume prescribed </w:t>
      </w:r>
      <w:proofErr w:type="spellStart"/>
      <w:r w:rsidR="00E62008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E62008" w:rsidRPr="0015661E">
        <w:rPr>
          <w:rFonts w:ascii="Arial Narrow" w:hAnsi="Arial Narrow"/>
          <w:sz w:val="20"/>
          <w:szCs w:val="20"/>
        </w:rPr>
        <w:t xml:space="preserve"> according to </w:t>
      </w:r>
      <w:r w:rsidR="003415CC" w:rsidRPr="0015661E">
        <w:rPr>
          <w:rFonts w:ascii="Arial Narrow" w:hAnsi="Arial Narrow"/>
          <w:sz w:val="20"/>
          <w:szCs w:val="20"/>
        </w:rPr>
        <w:t xml:space="preserve">the </w:t>
      </w:r>
      <w:r w:rsidR="00E62008" w:rsidRPr="0015661E">
        <w:rPr>
          <w:rFonts w:ascii="Arial Narrow" w:hAnsi="Arial Narrow"/>
          <w:sz w:val="20"/>
          <w:szCs w:val="20"/>
        </w:rPr>
        <w:t>instructions that will be p</w:t>
      </w:r>
      <w:r w:rsidR="003415CC" w:rsidRPr="0015661E">
        <w:rPr>
          <w:rFonts w:ascii="Arial Narrow" w:hAnsi="Arial Narrow"/>
          <w:sz w:val="20"/>
          <w:szCs w:val="20"/>
        </w:rPr>
        <w:t xml:space="preserve">rovided orally and in writing. </w:t>
      </w:r>
      <w:r w:rsidR="00BC39C5" w:rsidRPr="0015661E">
        <w:rPr>
          <w:rFonts w:ascii="Arial Narrow" w:hAnsi="Arial Narrow"/>
          <w:sz w:val="20"/>
          <w:szCs w:val="20"/>
        </w:rPr>
        <w:t xml:space="preserve">I understand that some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 may have an unpleasant odor or taste. I understand that some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 may be inappropriate during pregnancy. I understand that the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 and nutritional supplements that may be recommended are traditionally considered safe in the practice of Chinese medicine. I understand that some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 may be toxic in large doses. Possible side effects of taking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 include but are not limited to nausea, gas, stomach ache, vomiting, diarrhea, headache, tingling or numbness of the tongue, and skin rashes or hives. I will immediately notify the prescribing provider if I am pregnant or become pregnant while taking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. I will immediately notify the prescribing provider of any unanticipated or unpleasant effects associated with the consumption of these </w:t>
      </w:r>
      <w:proofErr w:type="spellStart"/>
      <w:r w:rsidR="00BC39C5" w:rsidRPr="0015661E">
        <w:rPr>
          <w:rFonts w:ascii="Arial Narrow" w:hAnsi="Arial Narrow"/>
          <w:sz w:val="20"/>
          <w:szCs w:val="20"/>
        </w:rPr>
        <w:t>medicinals</w:t>
      </w:r>
      <w:proofErr w:type="spellEnd"/>
      <w:r w:rsidR="00BC39C5" w:rsidRPr="0015661E">
        <w:rPr>
          <w:rFonts w:ascii="Arial Narrow" w:hAnsi="Arial Narrow"/>
          <w:sz w:val="20"/>
          <w:szCs w:val="20"/>
        </w:rPr>
        <w:t xml:space="preserve">. </w:t>
      </w:r>
      <w:r w:rsidR="00377F4D" w:rsidRPr="0015661E">
        <w:rPr>
          <w:rFonts w:ascii="Arial Narrow" w:hAnsi="Arial Narrow"/>
          <w:sz w:val="20"/>
          <w:szCs w:val="20"/>
        </w:rPr>
        <w:t xml:space="preserve">I have been informed that acupuncture is a generally safe method of treatment, and that it may have side effects that could last a few days, including but not limited to discomfort, numbness, or tingling at or near needle insertion sites, bruising, bleeding, symptom exacerbation, and drowsiness. </w:t>
      </w:r>
      <w:r w:rsidR="0063208D" w:rsidRPr="0015661E">
        <w:rPr>
          <w:rFonts w:ascii="Arial Narrow" w:hAnsi="Arial Narrow"/>
          <w:sz w:val="20"/>
          <w:szCs w:val="20"/>
        </w:rPr>
        <w:t>I understand that r</w:t>
      </w:r>
      <w:r w:rsidR="00377F4D" w:rsidRPr="0015661E">
        <w:rPr>
          <w:rFonts w:ascii="Arial Narrow" w:hAnsi="Arial Narrow"/>
          <w:sz w:val="20"/>
          <w:szCs w:val="20"/>
        </w:rPr>
        <w:t xml:space="preserve">isks include dizziness and fainting, injury, and infection; burns or scarring are potential risks of moxibustion, cupping, and treatment involving the use of heat lamps; unusual risks of acupuncture include spontaneous miscarriage, nerve damage, and organ perforation. I understand that while this document describes the major risks of treatment, other side effects and risks may occur. </w:t>
      </w:r>
      <w:r w:rsidR="00FB263F" w:rsidRPr="0015661E">
        <w:rPr>
          <w:rFonts w:ascii="Arial Narrow" w:hAnsi="Arial Narrow"/>
          <w:sz w:val="20"/>
          <w:szCs w:val="20"/>
        </w:rPr>
        <w:t>I</w:t>
      </w:r>
      <w:r w:rsidRPr="0015661E">
        <w:rPr>
          <w:rFonts w:ascii="Arial Narrow" w:hAnsi="Arial Narrow"/>
          <w:sz w:val="20"/>
          <w:szCs w:val="20"/>
        </w:rPr>
        <w:t xml:space="preserve"> do not expect my provider to be able to anticipate and explain all possible risks and complications of </w:t>
      </w:r>
      <w:r w:rsidR="00FB263F" w:rsidRPr="0015661E">
        <w:rPr>
          <w:rFonts w:ascii="Arial Narrow" w:hAnsi="Arial Narrow"/>
          <w:sz w:val="20"/>
          <w:szCs w:val="20"/>
        </w:rPr>
        <w:t>treatment.</w:t>
      </w:r>
      <w:r w:rsidR="00F43338" w:rsidRPr="0015661E">
        <w:rPr>
          <w:rFonts w:ascii="Arial Narrow" w:hAnsi="Arial Narrow"/>
          <w:sz w:val="20"/>
          <w:szCs w:val="20"/>
        </w:rPr>
        <w:t xml:space="preserve"> I </w:t>
      </w:r>
      <w:r w:rsidR="00FB263F" w:rsidRPr="0015661E">
        <w:rPr>
          <w:rFonts w:ascii="Arial Narrow" w:hAnsi="Arial Narrow"/>
          <w:sz w:val="20"/>
          <w:szCs w:val="20"/>
        </w:rPr>
        <w:t xml:space="preserve">do </w:t>
      </w:r>
      <w:r w:rsidR="00F43338" w:rsidRPr="0015661E">
        <w:rPr>
          <w:rFonts w:ascii="Arial Narrow" w:hAnsi="Arial Narrow"/>
          <w:sz w:val="20"/>
          <w:szCs w:val="20"/>
        </w:rPr>
        <w:t>wish to rely on my</w:t>
      </w:r>
      <w:r w:rsidRPr="0015661E">
        <w:rPr>
          <w:rFonts w:ascii="Arial Narrow" w:hAnsi="Arial Narrow"/>
          <w:sz w:val="20"/>
          <w:szCs w:val="20"/>
        </w:rPr>
        <w:t xml:space="preserve"> pro</w:t>
      </w:r>
      <w:r w:rsidR="007412F4" w:rsidRPr="0015661E">
        <w:rPr>
          <w:rFonts w:ascii="Arial Narrow" w:hAnsi="Arial Narrow"/>
          <w:sz w:val="20"/>
          <w:szCs w:val="20"/>
        </w:rPr>
        <w:t>vider to exercise clinical judg</w:t>
      </w:r>
      <w:r w:rsidRPr="0015661E">
        <w:rPr>
          <w:rFonts w:ascii="Arial Narrow" w:hAnsi="Arial Narrow"/>
          <w:sz w:val="20"/>
          <w:szCs w:val="20"/>
        </w:rPr>
        <w:t xml:space="preserve">ment during the course of </w:t>
      </w:r>
      <w:r w:rsidR="00FB263F" w:rsidRPr="0015661E">
        <w:rPr>
          <w:rFonts w:ascii="Arial Narrow" w:hAnsi="Arial Narrow"/>
          <w:sz w:val="20"/>
          <w:szCs w:val="20"/>
        </w:rPr>
        <w:t xml:space="preserve">my </w:t>
      </w:r>
      <w:r w:rsidRPr="0015661E">
        <w:rPr>
          <w:rFonts w:ascii="Arial Narrow" w:hAnsi="Arial Narrow"/>
          <w:sz w:val="20"/>
          <w:szCs w:val="20"/>
        </w:rPr>
        <w:t xml:space="preserve">treatment </w:t>
      </w:r>
      <w:r w:rsidR="005C1BDB" w:rsidRPr="0015661E">
        <w:rPr>
          <w:rFonts w:ascii="Arial Narrow" w:hAnsi="Arial Narrow"/>
          <w:sz w:val="20"/>
          <w:szCs w:val="20"/>
        </w:rPr>
        <w:t xml:space="preserve">in order </w:t>
      </w:r>
      <w:r w:rsidR="00FB263F" w:rsidRPr="0015661E">
        <w:rPr>
          <w:rFonts w:ascii="Arial Narrow" w:hAnsi="Arial Narrow"/>
          <w:sz w:val="20"/>
          <w:szCs w:val="20"/>
        </w:rPr>
        <w:t xml:space="preserve">to make </w:t>
      </w:r>
      <w:r w:rsidR="005C1BDB" w:rsidRPr="0015661E">
        <w:rPr>
          <w:rFonts w:ascii="Arial Narrow" w:hAnsi="Arial Narrow"/>
          <w:sz w:val="20"/>
          <w:szCs w:val="20"/>
        </w:rPr>
        <w:t>treatment decisions based upon known facts that</w:t>
      </w:r>
      <w:r w:rsidRPr="0015661E">
        <w:rPr>
          <w:rFonts w:ascii="Arial Narrow" w:hAnsi="Arial Narrow"/>
          <w:sz w:val="20"/>
          <w:szCs w:val="20"/>
        </w:rPr>
        <w:t xml:space="preserve"> are in my best interest. I understand that results are not guarant</w:t>
      </w:r>
      <w:r w:rsidR="005C1BDB" w:rsidRPr="0015661E">
        <w:rPr>
          <w:rFonts w:ascii="Arial Narrow" w:hAnsi="Arial Narrow"/>
          <w:sz w:val="20"/>
          <w:szCs w:val="20"/>
        </w:rPr>
        <w:t xml:space="preserve">eed. </w:t>
      </w:r>
    </w:p>
    <w:p w14:paraId="252ECC54" w14:textId="77777777" w:rsidR="00571E71" w:rsidRDefault="00571E71" w:rsidP="0015661E">
      <w:pPr>
        <w:rPr>
          <w:rFonts w:ascii="Arial Narrow" w:hAnsi="Arial Narrow"/>
          <w:sz w:val="20"/>
          <w:szCs w:val="20"/>
        </w:rPr>
      </w:pPr>
    </w:p>
    <w:p w14:paraId="5024E310" w14:textId="6440CE14" w:rsidR="00246251" w:rsidRDefault="005C1BDB" w:rsidP="0015661E">
      <w:pPr>
        <w:rPr>
          <w:rFonts w:ascii="Arial Narrow" w:hAnsi="Arial Narrow"/>
          <w:sz w:val="20"/>
          <w:szCs w:val="20"/>
        </w:rPr>
      </w:pPr>
      <w:r w:rsidRPr="0015661E">
        <w:rPr>
          <w:rFonts w:ascii="Arial Narrow" w:hAnsi="Arial Narrow"/>
          <w:sz w:val="20"/>
          <w:szCs w:val="20"/>
        </w:rPr>
        <w:t>I hereby agree that L</w:t>
      </w:r>
      <w:r w:rsidR="00E8790E" w:rsidRPr="0015661E">
        <w:rPr>
          <w:rFonts w:ascii="Arial Narrow" w:hAnsi="Arial Narrow"/>
          <w:sz w:val="20"/>
          <w:szCs w:val="20"/>
        </w:rPr>
        <w:t>ucinda</w:t>
      </w:r>
      <w:r w:rsidR="00083A3D" w:rsidRPr="0015661E">
        <w:rPr>
          <w:rFonts w:ascii="Arial Narrow" w:hAnsi="Arial Narrow"/>
          <w:sz w:val="20"/>
          <w:szCs w:val="20"/>
        </w:rPr>
        <w:t xml:space="preserve"> Theroux-Jette, PhD, OT/L, </w:t>
      </w:r>
      <w:proofErr w:type="spellStart"/>
      <w:r w:rsidR="00083A3D" w:rsidRPr="0015661E">
        <w:rPr>
          <w:rFonts w:ascii="Arial Narrow" w:hAnsi="Arial Narrow"/>
          <w:sz w:val="20"/>
          <w:szCs w:val="20"/>
        </w:rPr>
        <w:t>LAc</w:t>
      </w:r>
      <w:proofErr w:type="spellEnd"/>
      <w:r w:rsidR="00083A3D" w:rsidRPr="0015661E">
        <w:rPr>
          <w:rFonts w:ascii="Arial Narrow" w:hAnsi="Arial Narrow"/>
          <w:sz w:val="20"/>
          <w:szCs w:val="20"/>
        </w:rPr>
        <w:t>, Acupuncture and Integrative Medicine Associates of Nashua PLLC and all employees and affiliates will not be responsible for any injury that may occur as a result of my participation in these techniques during the treatment process or as a result of the use of these techniques after treatment has been discontinued. In the event of an occupational exposure incident or needle stick injury, I consent to have my blood tested as soo</w:t>
      </w:r>
      <w:r w:rsidR="008D1A26" w:rsidRPr="0015661E">
        <w:rPr>
          <w:rFonts w:ascii="Arial Narrow" w:hAnsi="Arial Narrow"/>
          <w:sz w:val="20"/>
          <w:szCs w:val="20"/>
        </w:rPr>
        <w:t xml:space="preserve">n as feasible for HBV, HCV, </w:t>
      </w:r>
      <w:r w:rsidR="00083A3D" w:rsidRPr="0015661E">
        <w:rPr>
          <w:rFonts w:ascii="Arial Narrow" w:hAnsi="Arial Narrow"/>
          <w:sz w:val="20"/>
          <w:szCs w:val="20"/>
        </w:rPr>
        <w:t xml:space="preserve">HIV, and </w:t>
      </w:r>
      <w:r w:rsidR="008D1A26" w:rsidRPr="0015661E">
        <w:rPr>
          <w:rFonts w:ascii="Arial Narrow" w:hAnsi="Arial Narrow"/>
          <w:sz w:val="20"/>
          <w:szCs w:val="20"/>
        </w:rPr>
        <w:t xml:space="preserve">any other infectious agent, and </w:t>
      </w:r>
      <w:r w:rsidR="00083A3D" w:rsidRPr="0015661E">
        <w:rPr>
          <w:rFonts w:ascii="Arial Narrow" w:hAnsi="Arial Narrow"/>
          <w:sz w:val="20"/>
          <w:szCs w:val="20"/>
        </w:rPr>
        <w:t xml:space="preserve">I authorize disclosure of the results to all individuals involved in the exposure incident or needle stick injury. I agree to remain still while receiving heat therapy, while the needles are in place, and I agree not to interfere with their placement. </w:t>
      </w:r>
    </w:p>
    <w:p w14:paraId="7D34FE60" w14:textId="77777777" w:rsidR="00C70CA6" w:rsidRPr="0015661E" w:rsidRDefault="00C70CA6" w:rsidP="0015661E">
      <w:pPr>
        <w:rPr>
          <w:rFonts w:ascii="Arial Narrow" w:hAnsi="Arial Narrow"/>
          <w:sz w:val="20"/>
          <w:szCs w:val="20"/>
        </w:rPr>
      </w:pPr>
    </w:p>
    <w:p w14:paraId="6DBC6024" w14:textId="51C9066B" w:rsidR="008D1A26" w:rsidRDefault="00083A3D" w:rsidP="0015661E">
      <w:pPr>
        <w:rPr>
          <w:rFonts w:ascii="Arial Narrow" w:hAnsi="Arial Narrow"/>
          <w:sz w:val="20"/>
          <w:szCs w:val="20"/>
        </w:rPr>
      </w:pPr>
      <w:r w:rsidRPr="0015661E">
        <w:rPr>
          <w:rFonts w:ascii="Arial Narrow" w:hAnsi="Arial Narrow"/>
          <w:sz w:val="20"/>
          <w:szCs w:val="20"/>
        </w:rPr>
        <w:t>I am aware of the limitations involved in electronic communication including potential breaches of privacy and confidentiality, difficulties in validating the identity of the parties, and delays in responses. I accept these limitations and consent to electronic communication with my health care provider(s) at Acupuncture and Integrative Medicine Associates of Nashua, PLLC.</w:t>
      </w:r>
      <w:r w:rsidR="002F7325" w:rsidRPr="0015661E">
        <w:rPr>
          <w:rFonts w:ascii="Arial Narrow" w:hAnsi="Arial Narrow"/>
          <w:sz w:val="20"/>
          <w:szCs w:val="20"/>
        </w:rPr>
        <w:t xml:space="preserve"> I understand that cl</w:t>
      </w:r>
      <w:r w:rsidR="00EB6A47" w:rsidRPr="0015661E">
        <w:rPr>
          <w:rFonts w:ascii="Arial Narrow" w:hAnsi="Arial Narrow"/>
          <w:sz w:val="20"/>
          <w:szCs w:val="20"/>
        </w:rPr>
        <w:t xml:space="preserve">inicians, students, and </w:t>
      </w:r>
      <w:r w:rsidR="002F7325" w:rsidRPr="0015661E">
        <w:rPr>
          <w:rFonts w:ascii="Arial Narrow" w:hAnsi="Arial Narrow"/>
          <w:sz w:val="20"/>
          <w:szCs w:val="20"/>
        </w:rPr>
        <w:t xml:space="preserve">administrative </w:t>
      </w:r>
      <w:r w:rsidR="003C6341" w:rsidRPr="0015661E">
        <w:rPr>
          <w:rFonts w:ascii="Arial Narrow" w:hAnsi="Arial Narrow"/>
          <w:sz w:val="20"/>
          <w:szCs w:val="20"/>
        </w:rPr>
        <w:t>assistants</w:t>
      </w:r>
      <w:r w:rsidR="000259AC" w:rsidRPr="0015661E">
        <w:rPr>
          <w:rFonts w:ascii="Arial Narrow" w:hAnsi="Arial Narrow"/>
          <w:sz w:val="20"/>
          <w:szCs w:val="20"/>
        </w:rPr>
        <w:t xml:space="preserve"> </w:t>
      </w:r>
      <w:r w:rsidR="002F7325" w:rsidRPr="0015661E">
        <w:rPr>
          <w:rFonts w:ascii="Arial Narrow" w:hAnsi="Arial Narrow"/>
          <w:sz w:val="20"/>
          <w:szCs w:val="20"/>
        </w:rPr>
        <w:t>may review my</w:t>
      </w:r>
      <w:r w:rsidR="000259AC" w:rsidRPr="0015661E">
        <w:rPr>
          <w:rFonts w:ascii="Arial Narrow" w:hAnsi="Arial Narrow"/>
          <w:sz w:val="20"/>
          <w:szCs w:val="20"/>
        </w:rPr>
        <w:t xml:space="preserve"> records. </w:t>
      </w:r>
      <w:r w:rsidRPr="0015661E">
        <w:rPr>
          <w:rFonts w:ascii="Arial Narrow" w:hAnsi="Arial Narrow"/>
          <w:sz w:val="20"/>
          <w:szCs w:val="20"/>
        </w:rPr>
        <w:t xml:space="preserve">I understand that payment is due at time of service and agree to provide at least </w:t>
      </w:r>
      <w:r w:rsidR="0077286F" w:rsidRPr="0015661E">
        <w:rPr>
          <w:rFonts w:ascii="Arial Narrow" w:hAnsi="Arial Narrow"/>
          <w:sz w:val="20"/>
          <w:szCs w:val="20"/>
        </w:rPr>
        <w:t>a 24-hour</w:t>
      </w:r>
      <w:r w:rsidRPr="0015661E">
        <w:rPr>
          <w:rFonts w:ascii="Arial Narrow" w:hAnsi="Arial Narrow"/>
          <w:sz w:val="20"/>
          <w:szCs w:val="20"/>
        </w:rPr>
        <w:t xml:space="preserve"> prior notification of an appointment reschedule or cancellation, or I will be responsible for payment of the treatment fee. I understand that I have the right to refuse any form of treatment. I hereby request and consent to treatment for myself (or for the patient named below, for whom I am legally responsible), by Lucinda M. Theroux-Jette, PhD, OT/L, </w:t>
      </w:r>
      <w:proofErr w:type="spellStart"/>
      <w:r w:rsidRPr="0015661E">
        <w:rPr>
          <w:rFonts w:ascii="Arial Narrow" w:hAnsi="Arial Narrow"/>
          <w:sz w:val="20"/>
          <w:szCs w:val="20"/>
        </w:rPr>
        <w:t>LAc</w:t>
      </w:r>
      <w:proofErr w:type="spellEnd"/>
      <w:r w:rsidRPr="0015661E">
        <w:rPr>
          <w:rFonts w:ascii="Arial Narrow" w:hAnsi="Arial Narrow"/>
          <w:sz w:val="20"/>
          <w:szCs w:val="20"/>
        </w:rPr>
        <w:t xml:space="preserve"> and by</w:t>
      </w:r>
      <w:r w:rsidR="001D1802" w:rsidRPr="0015661E">
        <w:rPr>
          <w:rFonts w:ascii="Arial Narrow" w:hAnsi="Arial Narrow"/>
          <w:sz w:val="20"/>
          <w:szCs w:val="20"/>
        </w:rPr>
        <w:t xml:space="preserve"> Acupuncture and </w:t>
      </w:r>
      <w:r w:rsidR="004D0C0D" w:rsidRPr="0015661E">
        <w:rPr>
          <w:rFonts w:ascii="Arial Narrow" w:hAnsi="Arial Narrow"/>
          <w:sz w:val="20"/>
          <w:szCs w:val="20"/>
        </w:rPr>
        <w:t xml:space="preserve">Integrative Medicine </w:t>
      </w:r>
      <w:r w:rsidRPr="0015661E">
        <w:rPr>
          <w:rFonts w:ascii="Arial Narrow" w:hAnsi="Arial Narrow"/>
          <w:sz w:val="20"/>
          <w:szCs w:val="20"/>
        </w:rPr>
        <w:t>Associates of Nashua, PLLC employees and affiliates, whether</w:t>
      </w:r>
      <w:r w:rsidR="001D1802" w:rsidRPr="0015661E">
        <w:rPr>
          <w:rFonts w:ascii="Arial Narrow" w:hAnsi="Arial Narrow"/>
          <w:sz w:val="20"/>
          <w:szCs w:val="20"/>
        </w:rPr>
        <w:t xml:space="preserve"> </w:t>
      </w:r>
      <w:r w:rsidR="00EF04E9" w:rsidRPr="0015661E">
        <w:rPr>
          <w:rFonts w:ascii="Arial Narrow" w:hAnsi="Arial Narrow"/>
          <w:sz w:val="20"/>
          <w:szCs w:val="20"/>
        </w:rPr>
        <w:t>or not such parties are</w:t>
      </w:r>
      <w:r w:rsidRPr="0015661E">
        <w:rPr>
          <w:rFonts w:ascii="Arial Narrow" w:hAnsi="Arial Narrow"/>
          <w:sz w:val="20"/>
          <w:szCs w:val="20"/>
        </w:rPr>
        <w:t xml:space="preserve"> </w:t>
      </w:r>
      <w:r w:rsidR="00EF04E9" w:rsidRPr="0015661E">
        <w:rPr>
          <w:rFonts w:ascii="Arial Narrow" w:hAnsi="Arial Narrow"/>
          <w:sz w:val="20"/>
          <w:szCs w:val="20"/>
        </w:rPr>
        <w:t>signatories to this form.</w:t>
      </w:r>
    </w:p>
    <w:p w14:paraId="769C6193" w14:textId="77777777" w:rsidR="00C70CA6" w:rsidRPr="0015661E" w:rsidRDefault="00C70CA6" w:rsidP="0015661E">
      <w:pPr>
        <w:rPr>
          <w:rFonts w:ascii="Arial Narrow" w:hAnsi="Arial Narrow"/>
          <w:sz w:val="20"/>
          <w:szCs w:val="20"/>
        </w:rPr>
      </w:pPr>
    </w:p>
    <w:p w14:paraId="3174C269" w14:textId="44D7B8F0" w:rsidR="00EB4817" w:rsidRPr="0015661E" w:rsidRDefault="00EB4817" w:rsidP="0015661E">
      <w:pPr>
        <w:rPr>
          <w:rFonts w:ascii="Arial Narrow" w:hAnsi="Arial Narrow"/>
          <w:sz w:val="20"/>
          <w:szCs w:val="20"/>
        </w:rPr>
      </w:pPr>
      <w:r w:rsidRPr="0015661E">
        <w:rPr>
          <w:rFonts w:ascii="Arial Narrow" w:hAnsi="Arial Narrow"/>
          <w:sz w:val="20"/>
          <w:szCs w:val="20"/>
        </w:rPr>
        <w:t>By voluntarily signing below, I show that I have read, or have had read to me, the above consent to treatment for myself or for the patient named below, for whom I am legally responsible. I have been told about and understand the nature of the procedures and treatments, their potential side effects, risks and benefits, and I have had an opportunity to ask questions. I intend this consent form to cover the e</w:t>
      </w:r>
      <w:r w:rsidR="0071166B" w:rsidRPr="0015661E">
        <w:rPr>
          <w:rFonts w:ascii="Arial Narrow" w:hAnsi="Arial Narrow"/>
          <w:sz w:val="20"/>
          <w:szCs w:val="20"/>
        </w:rPr>
        <w:t>ntire course of treatment for the</w:t>
      </w:r>
      <w:r w:rsidR="00E2694B" w:rsidRPr="0015661E">
        <w:rPr>
          <w:rFonts w:ascii="Arial Narrow" w:hAnsi="Arial Narrow"/>
          <w:sz w:val="20"/>
          <w:szCs w:val="20"/>
        </w:rPr>
        <w:t xml:space="preserve"> present condition, </w:t>
      </w:r>
      <w:r w:rsidRPr="0015661E">
        <w:rPr>
          <w:rFonts w:ascii="Arial Narrow" w:hAnsi="Arial Narrow"/>
          <w:sz w:val="20"/>
          <w:szCs w:val="20"/>
        </w:rPr>
        <w:t>and for any future conditi</w:t>
      </w:r>
      <w:r w:rsidR="0052774D" w:rsidRPr="0015661E">
        <w:rPr>
          <w:rFonts w:ascii="Arial Narrow" w:hAnsi="Arial Narrow"/>
          <w:sz w:val="20"/>
          <w:szCs w:val="20"/>
        </w:rPr>
        <w:t>on(s) for which treatment is sought</w:t>
      </w:r>
      <w:r w:rsidRPr="0015661E">
        <w:rPr>
          <w:rFonts w:ascii="Arial Narrow" w:hAnsi="Arial Narrow"/>
          <w:sz w:val="20"/>
          <w:szCs w:val="20"/>
        </w:rPr>
        <w:t>.</w:t>
      </w:r>
    </w:p>
    <w:p w14:paraId="357A7EA5" w14:textId="77777777" w:rsidR="00083A3D" w:rsidRPr="0015661E" w:rsidRDefault="00083A3D" w:rsidP="0015661E">
      <w:pPr>
        <w:rPr>
          <w:rFonts w:ascii="Arial Narrow" w:hAnsi="Arial Narrow"/>
          <w:sz w:val="20"/>
          <w:szCs w:val="20"/>
        </w:rPr>
      </w:pPr>
    </w:p>
    <w:p w14:paraId="7EF198CF" w14:textId="70A6E86B" w:rsidR="001768E5" w:rsidRPr="005D7638" w:rsidRDefault="001768E5" w:rsidP="001768E5">
      <w:pPr>
        <w:pStyle w:val="NormalWeb"/>
        <w:shd w:val="clear" w:color="auto" w:fill="FFFFFF"/>
        <w:spacing w:after="264" w:afterAutospacing="0" w:line="270" w:lineRule="atLeast"/>
        <w:contextualSpacing/>
        <w:rPr>
          <w:rFonts w:ascii="Arial Narrow" w:hAnsi="Arial Narrow"/>
          <w:sz w:val="24"/>
          <w:szCs w:val="24"/>
        </w:rPr>
      </w:pPr>
      <w:r w:rsidRPr="005D7638">
        <w:rPr>
          <w:rFonts w:ascii="Arial Narrow" w:hAnsi="Arial Narrow"/>
          <w:b/>
          <w:sz w:val="24"/>
          <w:szCs w:val="24"/>
        </w:rPr>
        <w:t>Patient Name (PRINT</w:t>
      </w:r>
      <w:r w:rsidRPr="005D7638">
        <w:rPr>
          <w:rFonts w:ascii="Arial Narrow" w:hAnsi="Arial Narrow"/>
          <w:sz w:val="24"/>
          <w:szCs w:val="24"/>
        </w:rPr>
        <w:t>): ______________________________________.</w:t>
      </w:r>
    </w:p>
    <w:p w14:paraId="1580444C" w14:textId="77777777" w:rsidR="001768E5" w:rsidRPr="005D7638" w:rsidRDefault="001768E5" w:rsidP="001768E5">
      <w:pPr>
        <w:rPr>
          <w:rFonts w:ascii="Arial Narrow" w:eastAsia="Times New Roman" w:hAnsi="Arial Narrow" w:cs="Times New Roman"/>
        </w:rPr>
      </w:pPr>
      <w:r w:rsidRPr="005D7638">
        <w:rPr>
          <w:rFonts w:ascii="Arial Narrow" w:eastAsia="Times New Roman" w:hAnsi="Arial Narrow" w:cs="Times New Roman"/>
        </w:rPr>
        <w:t xml:space="preserve">_____________________________________            __________________________________________           </w:t>
      </w:r>
    </w:p>
    <w:p w14:paraId="74C8DE44" w14:textId="77777777" w:rsidR="001768E5" w:rsidRPr="005D7638" w:rsidRDefault="001768E5" w:rsidP="001768E5">
      <w:pPr>
        <w:rPr>
          <w:rFonts w:ascii="Arial Narrow" w:eastAsia="Times New Roman" w:hAnsi="Arial Narrow" w:cs="Times New Roman"/>
        </w:rPr>
      </w:pPr>
      <w:r w:rsidRPr="005D7638">
        <w:rPr>
          <w:rFonts w:ascii="Arial Narrow" w:eastAsia="Times New Roman" w:hAnsi="Arial Narrow" w:cs="Times New Roman"/>
        </w:rPr>
        <w:t xml:space="preserve">Patient or Guardian </w:t>
      </w:r>
      <w:r w:rsidRPr="005D7638">
        <w:rPr>
          <w:rFonts w:ascii="Arial Narrow" w:eastAsia="Times New Roman" w:hAnsi="Arial Narrow" w:cs="Times New Roman"/>
          <w:b/>
        </w:rPr>
        <w:t xml:space="preserve">Signature   </w:t>
      </w:r>
      <w:r w:rsidRPr="005D7638">
        <w:rPr>
          <w:rFonts w:ascii="Arial Narrow" w:eastAsia="Times New Roman" w:hAnsi="Arial Narrow" w:cs="Times New Roman"/>
        </w:rPr>
        <w:t xml:space="preserve">                                  Patient or Guardian </w:t>
      </w:r>
      <w:r w:rsidRPr="005D7638">
        <w:rPr>
          <w:rFonts w:ascii="Arial Narrow" w:eastAsia="Times New Roman" w:hAnsi="Arial Narrow" w:cs="Times New Roman"/>
          <w:b/>
        </w:rPr>
        <w:t>Printed Name</w:t>
      </w:r>
      <w:r w:rsidRPr="005D7638">
        <w:rPr>
          <w:rFonts w:ascii="Arial Narrow" w:eastAsia="Times New Roman" w:hAnsi="Arial Narrow" w:cs="Times New Roman"/>
        </w:rPr>
        <w:t xml:space="preserve">                      </w:t>
      </w:r>
    </w:p>
    <w:p w14:paraId="5903BB8E" w14:textId="77777777" w:rsidR="001768E5" w:rsidRPr="005D7638" w:rsidRDefault="001768E5" w:rsidP="001768E5">
      <w:pPr>
        <w:rPr>
          <w:rFonts w:ascii="Arial Narrow" w:eastAsia="Times New Roman" w:hAnsi="Arial Narrow" w:cs="Times New Roman"/>
        </w:rPr>
      </w:pPr>
    </w:p>
    <w:p w14:paraId="7F3F234E" w14:textId="77777777" w:rsidR="001768E5" w:rsidRPr="005D7638" w:rsidRDefault="001768E5" w:rsidP="001768E5">
      <w:pPr>
        <w:rPr>
          <w:rFonts w:ascii="Arial Narrow" w:eastAsia="Times New Roman" w:hAnsi="Arial Narrow" w:cs="Times New Roman"/>
        </w:rPr>
      </w:pPr>
      <w:r w:rsidRPr="005D7638">
        <w:rPr>
          <w:rFonts w:ascii="Arial Narrow" w:eastAsia="Times New Roman" w:hAnsi="Arial Narrow" w:cs="Times New Roman"/>
        </w:rPr>
        <w:t>_______/_______/____________                                __________________________________________</w:t>
      </w:r>
    </w:p>
    <w:p w14:paraId="343A56AE" w14:textId="4E2F51AC" w:rsidR="001768E5" w:rsidRPr="005D7638" w:rsidRDefault="001768E5" w:rsidP="001768E5">
      <w:r w:rsidRPr="005D7638">
        <w:rPr>
          <w:rFonts w:ascii="Arial Narrow" w:eastAsia="Times New Roman" w:hAnsi="Arial Narrow" w:cs="Times New Roman"/>
        </w:rPr>
        <w:t>Date</w:t>
      </w:r>
      <w:r w:rsidRPr="005D7638">
        <w:rPr>
          <w:rFonts w:ascii="Arial Narrow" w:eastAsia="Times New Roman" w:hAnsi="Arial Narrow" w:cs="Times New Roman"/>
        </w:rPr>
        <w:tab/>
      </w:r>
      <w:r w:rsidRPr="005D7638">
        <w:rPr>
          <w:rFonts w:ascii="Arial Narrow" w:eastAsia="Times New Roman" w:hAnsi="Arial Narrow" w:cs="Times New Roman"/>
        </w:rPr>
        <w:tab/>
      </w:r>
      <w:r w:rsidRPr="005D7638">
        <w:rPr>
          <w:rFonts w:ascii="Arial Narrow" w:eastAsia="Times New Roman" w:hAnsi="Arial Narrow" w:cs="Times New Roman"/>
        </w:rPr>
        <w:tab/>
      </w:r>
      <w:r w:rsidRPr="005D7638">
        <w:rPr>
          <w:rFonts w:ascii="Arial Narrow" w:eastAsia="Times New Roman" w:hAnsi="Arial Narrow" w:cs="Times New Roman"/>
        </w:rPr>
        <w:tab/>
        <w:t xml:space="preserve">                                 Relationship to Patient (self, guardian, etc.)</w:t>
      </w:r>
    </w:p>
    <w:p w14:paraId="247B4AD4" w14:textId="77777777" w:rsidR="005A429F" w:rsidRPr="0015661E" w:rsidRDefault="005A429F" w:rsidP="0015661E">
      <w:pPr>
        <w:rPr>
          <w:rFonts w:ascii="Arial Narrow" w:hAnsi="Arial Narrow"/>
          <w:sz w:val="20"/>
          <w:szCs w:val="20"/>
        </w:rPr>
      </w:pPr>
    </w:p>
    <w:sectPr w:rsidR="005A429F" w:rsidRPr="0015661E" w:rsidSect="00571E71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C"/>
    <w:multiLevelType w:val="multilevel"/>
    <w:tmpl w:val="C12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1F35E9"/>
    <w:multiLevelType w:val="multilevel"/>
    <w:tmpl w:val="B1C8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3"/>
    <w:rsid w:val="000259AC"/>
    <w:rsid w:val="00034C77"/>
    <w:rsid w:val="00083A3D"/>
    <w:rsid w:val="000F0B54"/>
    <w:rsid w:val="00107443"/>
    <w:rsid w:val="0015661E"/>
    <w:rsid w:val="001768E5"/>
    <w:rsid w:val="001D1802"/>
    <w:rsid w:val="001E24E5"/>
    <w:rsid w:val="001E2941"/>
    <w:rsid w:val="002244E7"/>
    <w:rsid w:val="00246251"/>
    <w:rsid w:val="0024688F"/>
    <w:rsid w:val="002913CD"/>
    <w:rsid w:val="002F7325"/>
    <w:rsid w:val="003415CC"/>
    <w:rsid w:val="003525BF"/>
    <w:rsid w:val="00377F4D"/>
    <w:rsid w:val="003A25E6"/>
    <w:rsid w:val="003C6341"/>
    <w:rsid w:val="004011D9"/>
    <w:rsid w:val="00402A6F"/>
    <w:rsid w:val="00427AE9"/>
    <w:rsid w:val="004568E5"/>
    <w:rsid w:val="004B1B54"/>
    <w:rsid w:val="004D0C0D"/>
    <w:rsid w:val="004F1B5D"/>
    <w:rsid w:val="005046E9"/>
    <w:rsid w:val="0052774D"/>
    <w:rsid w:val="005461E1"/>
    <w:rsid w:val="0057069A"/>
    <w:rsid w:val="00571E71"/>
    <w:rsid w:val="005A429F"/>
    <w:rsid w:val="005C0FC3"/>
    <w:rsid w:val="005C1BDB"/>
    <w:rsid w:val="005D3138"/>
    <w:rsid w:val="005D7638"/>
    <w:rsid w:val="00604C60"/>
    <w:rsid w:val="0063208D"/>
    <w:rsid w:val="007040C0"/>
    <w:rsid w:val="0071166B"/>
    <w:rsid w:val="0073671B"/>
    <w:rsid w:val="007412F4"/>
    <w:rsid w:val="00766837"/>
    <w:rsid w:val="0077286F"/>
    <w:rsid w:val="00786D4F"/>
    <w:rsid w:val="00805978"/>
    <w:rsid w:val="008B5F97"/>
    <w:rsid w:val="008D1A26"/>
    <w:rsid w:val="008F7274"/>
    <w:rsid w:val="00922BC7"/>
    <w:rsid w:val="00955CA7"/>
    <w:rsid w:val="00981CBF"/>
    <w:rsid w:val="00994CEE"/>
    <w:rsid w:val="009A5C66"/>
    <w:rsid w:val="009B567F"/>
    <w:rsid w:val="009B67E1"/>
    <w:rsid w:val="009E4EFA"/>
    <w:rsid w:val="00A20B0E"/>
    <w:rsid w:val="00A40A45"/>
    <w:rsid w:val="00A423E7"/>
    <w:rsid w:val="00A93CCE"/>
    <w:rsid w:val="00AF0924"/>
    <w:rsid w:val="00B51C6E"/>
    <w:rsid w:val="00BC39C5"/>
    <w:rsid w:val="00BC7B16"/>
    <w:rsid w:val="00C57E24"/>
    <w:rsid w:val="00C70CA6"/>
    <w:rsid w:val="00C70EA2"/>
    <w:rsid w:val="00CA7782"/>
    <w:rsid w:val="00CE5F1E"/>
    <w:rsid w:val="00CE624A"/>
    <w:rsid w:val="00D029D1"/>
    <w:rsid w:val="00D82E0E"/>
    <w:rsid w:val="00DA044A"/>
    <w:rsid w:val="00DD782A"/>
    <w:rsid w:val="00DE545C"/>
    <w:rsid w:val="00E2694B"/>
    <w:rsid w:val="00E379D7"/>
    <w:rsid w:val="00E62008"/>
    <w:rsid w:val="00E725E2"/>
    <w:rsid w:val="00E8790E"/>
    <w:rsid w:val="00E94A6C"/>
    <w:rsid w:val="00EB4817"/>
    <w:rsid w:val="00EB6A47"/>
    <w:rsid w:val="00EF04E9"/>
    <w:rsid w:val="00F43338"/>
    <w:rsid w:val="00F87461"/>
    <w:rsid w:val="00FB263F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2D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79D7"/>
    <w:rPr>
      <w:b/>
      <w:bCs/>
    </w:rPr>
  </w:style>
  <w:style w:type="character" w:customStyle="1" w:styleId="apple-converted-space">
    <w:name w:val="apple-converted-space"/>
    <w:basedOn w:val="DefaultParagraphFont"/>
    <w:rsid w:val="00E379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79D7"/>
    <w:rPr>
      <w:b/>
      <w:bCs/>
    </w:rPr>
  </w:style>
  <w:style w:type="character" w:customStyle="1" w:styleId="apple-converted-space">
    <w:name w:val="apple-converted-space"/>
    <w:basedOn w:val="DefaultParagraphFont"/>
    <w:rsid w:val="00E3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1005</Words>
  <Characters>5733</Characters>
  <Application>Microsoft Macintosh Word</Application>
  <DocSecurity>0</DocSecurity>
  <Lines>47</Lines>
  <Paragraphs>13</Paragraphs>
  <ScaleCrop>false</ScaleCrop>
  <Company>AIMA of Nashua, PLLC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L.C. Theroux-Jette</dc:creator>
  <cp:keywords/>
  <dc:description/>
  <cp:lastModifiedBy>L.C. Theroux-Jette</cp:lastModifiedBy>
  <cp:revision>4</cp:revision>
  <dcterms:created xsi:type="dcterms:W3CDTF">2020-05-05T02:28:00Z</dcterms:created>
  <dcterms:modified xsi:type="dcterms:W3CDTF">2020-05-25T23:33:00Z</dcterms:modified>
</cp:coreProperties>
</file>